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FF197" w14:textId="3FCBAF61" w:rsidR="00676A6A" w:rsidRPr="00676A6A" w:rsidRDefault="00676A6A" w:rsidP="00676A6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76A6A">
        <w:rPr>
          <w:rFonts w:ascii="Times New Roman" w:hAnsi="Times New Roman" w:cs="Times New Roman"/>
          <w:b/>
          <w:bCs/>
          <w:sz w:val="28"/>
          <w:szCs w:val="28"/>
          <w:lang w:val="ru-RU"/>
        </w:rPr>
        <w:t>Культура профессиональной речи</w:t>
      </w:r>
    </w:p>
    <w:p w14:paraId="69B717DA" w14:textId="77777777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Под культурой речи понимается такой выбор и такая организация языковых средств, которые в определенной ситуации общения при соблюдении современных языковых норм и этики общения позволяют обеспечить наибольший эффект в достижении поставленных коммуникативных задач [3]. Важнейшим по значимости является нормативный аспект культуры речи. Языковые нормы позволяют ясно, чётко и красиво оформить свои мысли как в устной форме, так и на письме. «Обращаться с языком кое-как — значит и мыслить кое-как: приблизительно, неточно, неверно» - сказал писатель А.Н. Толстой. </w:t>
      </w:r>
    </w:p>
    <w:p w14:paraId="62507CC8" w14:textId="77777777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К будущему инженеру в системе современного высшего профессионального образования предъявляются высокие требования. К инженеру-технологу, строителю, механику, конструктору, проектировщику, электрику предъявляются следующие требования в приобретении опыта деятельности: - овладеть основными нормами русского литературного языка; - обогатить словарный запас и грамматический строй; - овладеть нормами русского речевого этикета, культурой межнационального общения; - овладеть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 [10].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</w:t>
      </w:r>
    </w:p>
    <w:p w14:paraId="7A02371B" w14:textId="77777777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Инженер должен обладать следующими коммуникативными компетенциями: </w:t>
      </w:r>
    </w:p>
    <w:p w14:paraId="3FA371AC" w14:textId="124BE6A3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>способностью к обобщению, анализу, восприятию информации,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постановке цели и выбору путей ее достижения; </w:t>
      </w:r>
    </w:p>
    <w:p w14:paraId="7A8D30AF" w14:textId="77777777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умением логически верно, аргументировано и ясно строить устную и письменную речь; </w:t>
      </w:r>
    </w:p>
    <w:p w14:paraId="119258CD" w14:textId="77777777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готовностью к кооперации с коллегами, работе в коллективе; </w:t>
      </w:r>
    </w:p>
    <w:p w14:paraId="6DF12DD5" w14:textId="77777777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готовностью к самостоятельной, индивидуальной работе, принятию решений в рамках своей профессиональной компетенции; </w:t>
      </w:r>
    </w:p>
    <w:p w14:paraId="1414F18B" w14:textId="77777777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способностью и готовностью к практическому анализу логики различного рода рассуждений, к публичным выступлениям, аргументации, ведению дискуссии и полемики [10]. </w:t>
      </w:r>
    </w:p>
    <w:p w14:paraId="022E59E1" w14:textId="77777777" w:rsidR="00597567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В учебно-тематическом плане дисциплины «Русский язык и культура речи», преподаваемой в вузе у будущих инженеров, имеется очень важная тема «Нарушение языковых норм современного русского языка и пути их преодоления». </w:t>
      </w:r>
      <w:r w:rsid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Нарушения нормативности при обучении встречаются на всех уровнях языка в профессиональном общении при ведении деловой беседы,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lastRenderedPageBreak/>
        <w:t xml:space="preserve">деловой переписки, делового телефонного разговора, дискуссий и презентаций, публичных выступлениях. </w:t>
      </w:r>
    </w:p>
    <w:p w14:paraId="6B85827B" w14:textId="77777777" w:rsidR="00597567" w:rsidRDefault="00597567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="00676A6A"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Назовём основные ошибки, которые допускают в речи студенты инженерных специальностей: </w:t>
      </w:r>
    </w:p>
    <w:p w14:paraId="67E26A92" w14:textId="77777777" w:rsidR="00597567" w:rsidRDefault="00676A6A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597567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6F6F6"/>
        </w:rPr>
        <w:t>Лексические ошибки</w:t>
      </w:r>
      <w:r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. -смешение паронимов; - неточный выбор синонима; - нарушение норм лексической сочетаемости; - многословие (плеоназм, тавтология); - непонимание значения слова; - лексическая неполнота высказывания; - употребление просторечных слов, жаргонизмов; - неверное употребление фразеологических оборотов. </w:t>
      </w:r>
    </w:p>
    <w:p w14:paraId="2F38E7F6" w14:textId="77777777" w:rsidR="00597567" w:rsidRDefault="00676A6A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597567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6F6F6"/>
        </w:rPr>
        <w:t>Грамматические ошибки</w:t>
      </w:r>
      <w:r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>. - нарушение норм образования форм различных частей речи; - нарушение норм согласования и управления в построении словосочетаний; - нарушение норм согласования подлежащего и сказуемого; - нарушение норм построения односоставных предложений.</w:t>
      </w:r>
    </w:p>
    <w:p w14:paraId="157EF7FB" w14:textId="77777777" w:rsidR="00597567" w:rsidRDefault="00676A6A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597567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6F6F6"/>
        </w:rPr>
        <w:t>Произносительные ошибки.</w:t>
      </w:r>
      <w:r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 - ошибки в постановке ударения; - нарушение норм произношения гласных звуков; - нарушение норм произношения согласных звуков. </w:t>
      </w:r>
    </w:p>
    <w:p w14:paraId="2ABF6847" w14:textId="77777777" w:rsidR="00597567" w:rsidRDefault="00597567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="00676A6A"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Речевые ошибки – неизбежный элемент речевой деятельности. Есть две причины, по которым с ними нужно бороться. Первая причина - если мы хотим достичь эффективного общения, то задача должна заключаться в том, чтобы добиваться уменьшения количества ошибок в речи, мы тем самым снижаем «шум», создаваемый ими, делаем нашу речь более простой, ясной, а потому более доступной и понятной, а общение более эффективным. Вторая причина связана с тем, что, обучая будущего инженера говорить правильно, мы тем самым формируем один из ключевых элементов общей культуры [6]. Одним из способов преодоления речевых ошибок является знакомство будущих инженеров с различными классификациями речевых ошибок. В современной методической науке существует несколько классификаций ошибок с учетом разных оснований классификации. Наиболее распространен нормативный подход к определению речевых нарушений: ошибкой является всякое отклонение от литературной нормы, типы ошибок выделяются в соответствии с уровнями языка (Н.А. Пленкин, М.Н. Кожина, С.Н. Цейтлин, С.А. Арефьева и др.) С.Н. Цейтлин широко трактует термин «речевые ошибки», разделяя речевые ошибки, свойственные только устной форме речи (орфоэпические и акцентологические), и ошибки, свойственные только письменной форме речи (орфографические и пунктуационные) [11]. Ученый-методист С.А. Арефьева анализирует типичные стилистические ошибки учащихся через призму функциональных стилей: ошибка, по ее мнению, - отклонение от норм функционального стиля [1]. Психологический подход (с позиции </w:t>
      </w:r>
      <w:r w:rsidR="00676A6A"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lastRenderedPageBreak/>
        <w:t xml:space="preserve">субъекта обучения) отражен в исследованиях В.Е. Мамушина: ошибка – это неверное действие, результат которого автор может самостоятельно обнаружить и устранить. Учёный различает две сферы употребления термина «речевая ошибка»: 1) ошибки, допущенные учащимися в процессе усвоения кодифицированного варианта языка (причиной ошибки является незнание литературной нормы; методическая перспектива - ознакомление с нормами языка и речи); 2) ошибки, появившиеся в процессе развертывания высказывания при переходе внутренней речи в развернутую внешнюю речь (причина ошибки заключается в несформированности речевого самоконтроля; методическая перспектива - формирование и развитие умения осуществлять самоконтроль) [7]. Коммуникативный подход реализован в работах В.И.Капинос, Б.С. Мучника, Ю.Н. Сиваковой. В.И. Капинос дифференцирует ошибки в зависимости от их значимости для процесса коммуникации: ошибкой следует признать нарушение требования правильности речи, недочетом - нарушение требований хорошей речи [5]. Б.С. Мучник в учебном пособии по практической стилистике не претендует на создание классификации ошибок. Но речевые нарушения рассматриваются им с позиции субъекта восприятия. Сигналом ошибки является семантическое противоречие в тексте, расхождение между передаваемой и воспринятой мыслью: если при первоначальном восприятии предложения у читателя возникает затруднение, побуждающее его повторно прочитать фразу и найти правильный смысл, то предложение стилистически дефектно и должно быть автором исправлено. Типы ошибок выделяются автором в зависимости от того, какое требование хорошей речи оказывается нарушенным [8]: 1. Ошибки, нарушающие ясность речи (смещение логического ударения). Неправильное понимание значения словоформы, ошибочная смысловая связь слов, ошибочно-смысловое разъединение слов. 2. Ошибки, нарушающие коммуникативную точность речи: смешение слов, схожих по значению. Слов одного семантического поля. 3. Нарушения требования краткости: лишние слова. 4. Нарушения требования полноты речи: пропуск необходимого элемента речевой цепи, двойное использование зависимого элемента. 5. Нарушение логики: сопоставление несопоставимого, различение тождественного, мнимое противопоставление. Для успешной работы по исправлению и предупреждению ошибок в речи будущих инженеров преподаватель должен понять причину появления той или иной ошибки. Методический подход к предупреждению ошибок самоконтроля должен быть разным: в первом случае - ликвидация пробелов в знаниях, во втором - развитие умений контроля и самоконтроля (активное участие студентов в проверке и оценивании ответов одногруппников и собственных ответов у доски, письменных работ). Наконец, обучение преодолению ошибок можно представить в виде следующего алгоритма действий [6]: • Нахождение </w:t>
      </w:r>
      <w:r w:rsidR="00676A6A"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lastRenderedPageBreak/>
        <w:t xml:space="preserve">«сбоя» в употреблении; • Определение характера сбоя; • Установление механизма ошибки; • Исправление ошибки; • Определение программы работы над ошибкой. Прежде всего необходимо научить будущего инженера наблюдать за своей речью и речью окружающих с точки зрения ее правильности; научить соотносить усваиваемые из учебников, справочников, словарей нормы с реальной речевой практикой; анализировать речевой поток. Далее осуществляется атрибутирование обнаруженного отступления: то, что выявлено в качестве нарушения нормы. Должно быть соотнесено с конкретными правилами. Другой важный этап - исправление ошибки - целесообразно дополнить рассмотрением и оценкой существующих вариантов употребления, а завершить все составлением программы работы над ошибкой. Опираясь на понимание характера ошибки и тех механизмов, которые привели к ее возникновению, нужно предусмотреть формирование устойчивых связей в сознании носителя языка, которые позволят ему не только устранять допущенную ошибку, но и не допускать других, подобных ей. </w:t>
      </w:r>
    </w:p>
    <w:p w14:paraId="644E0524" w14:textId="123D05AA" w:rsidR="00676A6A" w:rsidRPr="00597567" w:rsidRDefault="00597567" w:rsidP="0059756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bookmarkStart w:id="0" w:name="_GoBack"/>
      <w:bookmarkEnd w:id="0"/>
      <w:r w:rsidR="00676A6A"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>Таким образом, мы делаем вывод о том, что специфика современного инженерного образования кроется в формировании новых качеств личности инженера. Формирование высокого уровня культуры профессионального общения инженера – компетенция, положенная в основу инженерного образования инженерной профессиональной деятельности. Только организация взаимосвязи обучения и исследований, обеспечиваемая единством учебной и научной работы является важнейших условием эффективности процесса подготовки творчески активных, ответственных, высококвалифицированных специалистов. Поскольку инженерная деятельность – это развитая форма профессиональной деятельности, техническое применение науки, направленное на производство техники и удовлетворение общественных и коммуникативных потребностей, то речь инженера должна соответствовать языковым нормам современного русского языка и являться основой культуры профессионального общения будущего инженера.</w:t>
      </w:r>
      <w:r w:rsidR="00676A6A" w:rsidRPr="00597567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676A6A" w:rsidRPr="00597567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676A6A"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>Баркова Ю. М. Хорошая речь – основа культуры профессионального общения инженера // Молодой ученый. — 2012. — №2. — С. 293-296. — URL https://moluch.ru/archive/37/4169/ (дата обращения: 29.03.2020).</w:t>
      </w:r>
    </w:p>
    <w:sectPr w:rsidR="00676A6A" w:rsidRPr="00597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43F633D"/>
    <w:multiLevelType w:val="hybridMultilevel"/>
    <w:tmpl w:val="45264396"/>
    <w:lvl w:ilvl="0" w:tplc="9A2AEAC0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130"/>
    <w:rsid w:val="00071130"/>
    <w:rsid w:val="00597567"/>
    <w:rsid w:val="00676A6A"/>
    <w:rsid w:val="006D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7A99B"/>
  <w15:chartTrackingRefBased/>
  <w15:docId w15:val="{7D02CEF8-9269-4823-A74C-DFE41A4E9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75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1435</Words>
  <Characters>8182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2020-03-28T23:10:00Z</dcterms:created>
  <dcterms:modified xsi:type="dcterms:W3CDTF">2020-03-28T23:28:00Z</dcterms:modified>
</cp:coreProperties>
</file>